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AC2" w:rsidRPr="00B35F8C" w:rsidRDefault="00A50AC2" w:rsidP="00B35F8C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  <w:sz w:val="16"/>
        </w:rPr>
      </w:pPr>
      <w:r w:rsidRPr="00B35F8C">
        <w:rPr>
          <w:rFonts w:eastAsia="맑은 고딕" w:hint="eastAsia"/>
          <w:b/>
          <w:color w:val="0000CC"/>
          <w:sz w:val="16"/>
        </w:rPr>
        <w:t>[</w:t>
      </w:r>
      <w:r w:rsidRPr="00B35F8C">
        <w:rPr>
          <w:rFonts w:eastAsia="맑은 고딕" w:hint="eastAsia"/>
          <w:b/>
          <w:color w:val="0000CC"/>
          <w:sz w:val="16"/>
        </w:rPr>
        <w:t>붙임</w:t>
      </w:r>
      <w:r w:rsidRPr="00B35F8C">
        <w:rPr>
          <w:rFonts w:eastAsia="맑은 고딕" w:hint="eastAsia"/>
          <w:b/>
          <w:color w:val="0000CC"/>
          <w:sz w:val="16"/>
        </w:rPr>
        <w:t xml:space="preserve"> 1]</w:t>
      </w:r>
      <w:r w:rsidRPr="00B35F8C">
        <w:rPr>
          <w:rFonts w:eastAsia="맑은 고딕"/>
          <w:b/>
          <w:color w:val="0000CC"/>
          <w:sz w:val="16"/>
        </w:rPr>
        <w:t xml:space="preserve"> </w:t>
      </w:r>
      <w:r w:rsidRPr="00B35F8C">
        <w:rPr>
          <w:rFonts w:eastAsia="맑은 고딕" w:hint="eastAsia"/>
          <w:b/>
          <w:color w:val="0000CC"/>
          <w:sz w:val="16"/>
        </w:rPr>
        <w:t>공통</w:t>
      </w:r>
      <w:r w:rsidRPr="00B35F8C">
        <w:rPr>
          <w:rFonts w:eastAsia="맑은 고딕" w:hint="eastAsia"/>
          <w:b/>
          <w:color w:val="0000CC"/>
          <w:sz w:val="16"/>
        </w:rPr>
        <w:t xml:space="preserve"> </w:t>
      </w:r>
      <w:r w:rsidRPr="00B35F8C">
        <w:rPr>
          <w:rFonts w:eastAsia="맑은 고딕" w:hint="eastAsia"/>
          <w:b/>
          <w:color w:val="0000CC"/>
          <w:sz w:val="16"/>
        </w:rPr>
        <w:t>양식</w:t>
      </w:r>
      <w:r w:rsidR="000C2C2A" w:rsidRPr="00B35F8C">
        <w:rPr>
          <w:rFonts w:eastAsia="맑은 고딕" w:hint="eastAsia"/>
          <w:b/>
          <w:color w:val="0000CC"/>
          <w:sz w:val="16"/>
        </w:rPr>
        <w:t>(</w:t>
      </w:r>
      <w:r w:rsidR="000C2C2A" w:rsidRPr="00B35F8C">
        <w:rPr>
          <w:rFonts w:eastAsia="맑은 고딕" w:hint="eastAsia"/>
          <w:b/>
          <w:color w:val="0000CC"/>
          <w:sz w:val="16"/>
        </w:rPr>
        <w:t>참가</w:t>
      </w:r>
      <w:r w:rsidR="000C2C2A" w:rsidRPr="00B35F8C">
        <w:rPr>
          <w:rFonts w:eastAsia="맑은 고딕" w:hint="eastAsia"/>
          <w:b/>
          <w:color w:val="0000CC"/>
          <w:sz w:val="16"/>
        </w:rPr>
        <w:t xml:space="preserve"> </w:t>
      </w:r>
      <w:r w:rsidR="000C2C2A" w:rsidRPr="00B35F8C">
        <w:rPr>
          <w:rFonts w:eastAsia="맑은 고딕" w:hint="eastAsia"/>
          <w:b/>
          <w:color w:val="0000CC"/>
          <w:sz w:val="16"/>
        </w:rPr>
        <w:t>신청서</w:t>
      </w:r>
      <w:r w:rsidR="000C2C2A" w:rsidRPr="00B35F8C">
        <w:rPr>
          <w:rFonts w:eastAsia="맑은 고딕" w:hint="eastAsia"/>
          <w:b/>
          <w:color w:val="0000CC"/>
          <w:sz w:val="16"/>
        </w:rPr>
        <w:t>)</w:t>
      </w:r>
    </w:p>
    <w:tbl>
      <w:tblPr>
        <w:tblOverlap w:val="never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4"/>
      </w:tblGrid>
      <w:tr w:rsidR="00A50AC2" w:rsidTr="007D6816">
        <w:trPr>
          <w:trHeight w:val="513"/>
        </w:trPr>
        <w:tc>
          <w:tcPr>
            <w:tcW w:w="9624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50AC2" w:rsidRDefault="00A50AC2" w:rsidP="00B35F8C">
            <w:pPr>
              <w:pStyle w:val="a4"/>
              <w:wordWrap/>
              <w:spacing w:line="240" w:lineRule="auto"/>
              <w:jc w:val="center"/>
              <w:rPr>
                <w:rFonts w:eastAsia="HY헤드라인M" w:hAnsi="HY헤드라인M"/>
                <w:spacing w:val="-6"/>
                <w:w w:val="97"/>
                <w:sz w:val="34"/>
                <w:szCs w:val="34"/>
              </w:rPr>
            </w:pPr>
            <w:r w:rsidRPr="00B35F8C">
              <w:rPr>
                <w:rFonts w:eastAsia="HY헤드라인M" w:hAnsi="HY헤드라인M"/>
                <w:spacing w:val="-6"/>
                <w:w w:val="97"/>
                <w:sz w:val="32"/>
                <w:szCs w:val="34"/>
              </w:rPr>
              <w:t>「</w:t>
            </w:r>
            <w:r w:rsidR="00B35F8C" w:rsidRPr="00B35F8C">
              <w:rPr>
                <w:rFonts w:ascii="HY헤드라인M" w:eastAsia="HY헤드라인M" w:hAnsi="HY헤드라인M"/>
                <w:spacing w:val="-6"/>
                <w:w w:val="97"/>
                <w:sz w:val="32"/>
                <w:szCs w:val="34"/>
              </w:rPr>
              <w:t xml:space="preserve">2024 </w:t>
            </w:r>
            <w:r w:rsidR="00B35F8C" w:rsidRPr="00B35F8C">
              <w:rPr>
                <w:rFonts w:ascii="HY헤드라인M" w:eastAsia="HY헤드라인M" w:hAnsi="HY헤드라인M" w:hint="eastAsia"/>
                <w:spacing w:val="-6"/>
                <w:w w:val="97"/>
                <w:sz w:val="32"/>
                <w:szCs w:val="34"/>
              </w:rPr>
              <w:t>문화 디지털혁신 및 문화데이터 활용 공모전</w:t>
            </w:r>
            <w:r w:rsidRPr="00B35F8C">
              <w:rPr>
                <w:rFonts w:eastAsia="HY헤드라인M" w:hAnsi="HY헤드라인M"/>
                <w:spacing w:val="-6"/>
                <w:w w:val="97"/>
                <w:sz w:val="32"/>
                <w:szCs w:val="34"/>
              </w:rPr>
              <w:t>」</w:t>
            </w:r>
            <w:r w:rsidRPr="00B35F8C">
              <w:rPr>
                <w:rFonts w:eastAsia="HY헤드라인M"/>
                <w:spacing w:val="-6"/>
                <w:w w:val="97"/>
                <w:sz w:val="32"/>
                <w:szCs w:val="34"/>
              </w:rPr>
              <w:t>참가신청서</w:t>
            </w:r>
          </w:p>
        </w:tc>
      </w:tr>
    </w:tbl>
    <w:p w:rsidR="00A50AC2" w:rsidRDefault="00A50AC2" w:rsidP="00A50AC2">
      <w:pPr>
        <w:pStyle w:val="a7"/>
        <w:spacing w:before="0" w:after="0" w:line="384" w:lineRule="auto"/>
        <w:ind w:left="0" w:right="72"/>
        <w:rPr>
          <w:b/>
          <w:bCs/>
          <w:vanish/>
          <w:sz w:val="24"/>
          <w:szCs w:val="24"/>
        </w:rPr>
      </w:pPr>
    </w:p>
    <w:tbl>
      <w:tblPr>
        <w:tblOverlap w:val="never"/>
        <w:tblW w:w="96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572"/>
        <w:gridCol w:w="1134"/>
        <w:gridCol w:w="102"/>
        <w:gridCol w:w="607"/>
        <w:gridCol w:w="851"/>
        <w:gridCol w:w="425"/>
        <w:gridCol w:w="992"/>
        <w:gridCol w:w="142"/>
        <w:gridCol w:w="601"/>
        <w:gridCol w:w="2517"/>
      </w:tblGrid>
      <w:tr w:rsidR="00A50AC2" w:rsidTr="00D26723">
        <w:trPr>
          <w:trHeight w:val="65"/>
        </w:trPr>
        <w:tc>
          <w:tcPr>
            <w:tcW w:w="9639" w:type="dxa"/>
            <w:gridSpan w:val="11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B35F8C" w:rsidRDefault="00A50AC2" w:rsidP="00C71577">
            <w:pPr>
              <w:pStyle w:val="a4"/>
              <w:wordWrap/>
              <w:spacing w:line="312" w:lineRule="auto"/>
              <w:jc w:val="right"/>
              <w:rPr>
                <w:sz w:val="16"/>
                <w:szCs w:val="18"/>
              </w:rPr>
            </w:pPr>
            <w:r w:rsidRPr="00B35F8C"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* </w:t>
            </w:r>
            <w:r w:rsidRPr="00B35F8C">
              <w:rPr>
                <w:rFonts w:eastAsia="맑은 고딕"/>
                <w:sz w:val="16"/>
                <w:szCs w:val="18"/>
              </w:rPr>
              <w:t>해당란에</w:t>
            </w:r>
            <w:r w:rsidRPr="00B35F8C">
              <w:rPr>
                <w:rFonts w:eastAsia="맑은 고딕"/>
                <w:sz w:val="16"/>
                <w:szCs w:val="18"/>
              </w:rPr>
              <w:t xml:space="preserve"> </w:t>
            </w:r>
            <w:r w:rsidRPr="00B35F8C">
              <w:rPr>
                <w:rFonts w:ascii="맑은 고딕" w:eastAsia="맑은 고딕" w:hAnsi="맑은 고딕" w:cs="Lao UI"/>
                <w:b/>
                <w:bCs/>
                <w:spacing w:val="-16"/>
                <w:sz w:val="16"/>
              </w:rPr>
              <w:sym w:font="Wingdings 2" w:char="F052"/>
            </w:r>
            <w:r w:rsidRPr="00B35F8C">
              <w:rPr>
                <w:rFonts w:ascii="맑은 고딕" w:eastAsia="맑은 고딕" w:hAnsi="맑은 고딕" w:cs="Lao UI" w:hint="eastAsia"/>
                <w:b/>
                <w:bCs/>
                <w:spacing w:val="-16"/>
                <w:sz w:val="16"/>
              </w:rPr>
              <w:t xml:space="preserve"> </w:t>
            </w:r>
            <w:r w:rsidRPr="00B35F8C">
              <w:rPr>
                <w:rFonts w:eastAsia="맑은 고딕"/>
                <w:sz w:val="16"/>
                <w:szCs w:val="18"/>
              </w:rPr>
              <w:t>표시</w:t>
            </w:r>
          </w:p>
        </w:tc>
      </w:tr>
      <w:tr w:rsidR="00A50AC2" w:rsidTr="007D6816">
        <w:trPr>
          <w:trHeight w:val="120"/>
        </w:trPr>
        <w:tc>
          <w:tcPr>
            <w:tcW w:w="1696" w:type="dxa"/>
            <w:tcBorders>
              <w:top w:val="single" w:sz="18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F01328" w:rsidP="00C71577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F01328">
              <w:rPr>
                <w:rFonts w:eastAsia="맑은 고딕" w:hint="eastAsia"/>
                <w:b/>
                <w:bCs/>
                <w:color w:val="FF0000"/>
              </w:rPr>
              <w:t>*</w:t>
            </w:r>
            <w:r w:rsidR="00A50AC2" w:rsidRPr="00E87850">
              <w:rPr>
                <w:rFonts w:eastAsia="맑은 고딕"/>
                <w:b/>
                <w:bCs/>
              </w:rPr>
              <w:t>공모</w:t>
            </w:r>
            <w:r w:rsidR="00A50AC2" w:rsidRPr="00E87850">
              <w:rPr>
                <w:rFonts w:eastAsia="맑은 고딕"/>
                <w:b/>
                <w:bCs/>
              </w:rPr>
              <w:t xml:space="preserve"> </w:t>
            </w:r>
            <w:r w:rsidR="00CF761E">
              <w:rPr>
                <w:rFonts w:eastAsia="맑은 고딕" w:hint="eastAsia"/>
                <w:b/>
                <w:bCs/>
              </w:rPr>
              <w:t>부문</w:t>
            </w:r>
          </w:p>
        </w:tc>
        <w:tc>
          <w:tcPr>
            <w:tcW w:w="2415" w:type="dxa"/>
            <w:gridSpan w:val="4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C71577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="00CF761E">
              <w:rPr>
                <w:rFonts w:eastAsia="맑은 고딕" w:hAnsi="맑은 고딕" w:hint="eastAsia"/>
                <w:sz w:val="18"/>
                <w:szCs w:val="18"/>
              </w:rPr>
              <w:t>우수사례</w:t>
            </w:r>
          </w:p>
        </w:tc>
        <w:tc>
          <w:tcPr>
            <w:tcW w:w="2410" w:type="dxa"/>
            <w:gridSpan w:val="4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AC2" w:rsidRPr="00E87850" w:rsidRDefault="00A50AC2" w:rsidP="003A3FEC">
            <w:pPr>
              <w:pStyle w:val="a4"/>
              <w:wordWrap/>
              <w:spacing w:line="240" w:lineRule="atLeast"/>
              <w:ind w:firstLineChars="100" w:firstLine="180"/>
              <w:jc w:val="left"/>
              <w:rPr>
                <w:rFonts w:eastAsia="맑은 고딕" w:hAnsi="맑은 고딕" w:hint="eastAsia"/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="00CF761E">
              <w:rPr>
                <w:rFonts w:eastAsia="맑은 고딕" w:hAnsi="맑은 고딕" w:hint="eastAsia"/>
                <w:sz w:val="18"/>
                <w:szCs w:val="18"/>
              </w:rPr>
              <w:t>아이디어</w:t>
            </w:r>
          </w:p>
        </w:tc>
        <w:tc>
          <w:tcPr>
            <w:tcW w:w="3118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C71577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 w:hAnsi="맑은 고딕" w:hint="eastAsia"/>
                <w:sz w:val="18"/>
                <w:szCs w:val="18"/>
              </w:rPr>
              <w:t>데이터</w:t>
            </w:r>
            <w:r w:rsidRPr="00E87850">
              <w:rPr>
                <w:rFonts w:eastAsia="맑은 고딕" w:hAnsi="맑은 고딕" w:hint="eastAsia"/>
                <w:sz w:val="18"/>
                <w:szCs w:val="18"/>
              </w:rPr>
              <w:t xml:space="preserve"> </w:t>
            </w:r>
            <w:r w:rsidRPr="00E87850">
              <w:rPr>
                <w:rFonts w:eastAsia="맑은 고딕" w:hAnsi="맑은 고딕" w:hint="eastAsia"/>
                <w:sz w:val="18"/>
                <w:szCs w:val="18"/>
              </w:rPr>
              <w:t>분석</w:t>
            </w:r>
          </w:p>
        </w:tc>
      </w:tr>
      <w:tr w:rsidR="00CF761E" w:rsidTr="00B35F8C">
        <w:trPr>
          <w:trHeight w:val="47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F761E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F01328">
              <w:rPr>
                <w:rFonts w:eastAsia="맑은 고딕" w:hint="eastAsia"/>
                <w:b/>
                <w:bCs/>
                <w:color w:val="FF0000"/>
              </w:rPr>
              <w:t>*</w:t>
            </w:r>
            <w:r w:rsidR="00CF761E" w:rsidRPr="00E87850">
              <w:rPr>
                <w:rFonts w:eastAsia="맑은 고딕"/>
                <w:b/>
                <w:bCs/>
              </w:rPr>
              <w:t>공모</w:t>
            </w:r>
            <w:r w:rsidR="00CF761E" w:rsidRPr="00E87850">
              <w:rPr>
                <w:rFonts w:eastAsia="맑은 고딕"/>
                <w:b/>
                <w:bCs/>
              </w:rPr>
              <w:t xml:space="preserve"> </w:t>
            </w:r>
            <w:r w:rsidR="00CF761E">
              <w:rPr>
                <w:rFonts w:eastAsia="맑은 고딕" w:hint="eastAsia"/>
                <w:b/>
                <w:bCs/>
              </w:rPr>
              <w:t>분야</w:t>
            </w:r>
          </w:p>
        </w:tc>
        <w:tc>
          <w:tcPr>
            <w:tcW w:w="36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F761E" w:rsidRPr="00E87850" w:rsidRDefault="00CF761E" w:rsidP="00CF761E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디지털혁신</w:t>
            </w:r>
          </w:p>
        </w:tc>
        <w:tc>
          <w:tcPr>
            <w:tcW w:w="4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F761E" w:rsidRPr="00E87850" w:rsidRDefault="00CF761E" w:rsidP="00CF761E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sz w:val="18"/>
                <w:szCs w:val="18"/>
              </w:rPr>
              <w:t>문화데이터</w:t>
            </w:r>
          </w:p>
        </w:tc>
      </w:tr>
      <w:tr w:rsidR="00CF761E" w:rsidTr="00B35F8C">
        <w:trPr>
          <w:trHeight w:val="47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F761E" w:rsidRPr="00E87850" w:rsidRDefault="00F01328" w:rsidP="00F01328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F01328">
              <w:rPr>
                <w:rFonts w:eastAsia="맑은 고딕" w:hint="eastAsia"/>
                <w:b/>
                <w:bCs/>
                <w:color w:val="FF0000"/>
              </w:rPr>
              <w:t>*</w:t>
            </w:r>
            <w:r>
              <w:rPr>
                <w:rFonts w:eastAsia="맑은 고딕" w:hint="eastAsia"/>
                <w:b/>
                <w:bCs/>
              </w:rPr>
              <w:t>성명</w:t>
            </w:r>
          </w:p>
        </w:tc>
        <w:tc>
          <w:tcPr>
            <w:tcW w:w="36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F761E" w:rsidRPr="00E87850" w:rsidRDefault="00CF761E" w:rsidP="00CF761E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pacing w:val="-22"/>
                <w:sz w:val="18"/>
                <w:szCs w:val="18"/>
              </w:rPr>
              <w:t>개인</w:t>
            </w:r>
            <w:r>
              <w:rPr>
                <w:rFonts w:eastAsia="맑은 고딕" w:hint="eastAsia"/>
                <w:spacing w:val="-22"/>
                <w:sz w:val="18"/>
                <w:szCs w:val="18"/>
              </w:rPr>
              <w:t>(</w:t>
            </w:r>
            <w:r>
              <w:rPr>
                <w:rFonts w:eastAsia="맑은 고딕" w:hint="eastAsia"/>
                <w:spacing w:val="-22"/>
                <w:sz w:val="18"/>
                <w:szCs w:val="18"/>
              </w:rPr>
              <w:t>명</w:t>
            </w:r>
            <w:r>
              <w:rPr>
                <w:rFonts w:eastAsia="맑은 고딕" w:hint="eastAsia"/>
                <w:spacing w:val="-22"/>
                <w:sz w:val="18"/>
                <w:szCs w:val="18"/>
              </w:rPr>
              <w:t>)</w:t>
            </w:r>
            <w:r>
              <w:rPr>
                <w:rFonts w:eastAsia="맑은 고딕"/>
                <w:spacing w:val="-22"/>
                <w:sz w:val="18"/>
                <w:szCs w:val="18"/>
              </w:rPr>
              <w:t xml:space="preserve">: </w:t>
            </w:r>
          </w:p>
        </w:tc>
        <w:tc>
          <w:tcPr>
            <w:tcW w:w="4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F761E" w:rsidRPr="00E87850" w:rsidRDefault="00CF761E" w:rsidP="00CF761E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팀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/</w:t>
            </w:r>
            <w:r w:rsidRPr="00E87850">
              <w:rPr>
                <w:rFonts w:eastAsia="맑은 고딕"/>
                <w:sz w:val="18"/>
                <w:szCs w:val="18"/>
              </w:rPr>
              <w:t>기업</w:t>
            </w:r>
            <w:r>
              <w:rPr>
                <w:rFonts w:eastAsia="맑은 고딕" w:hint="eastAsia"/>
                <w:sz w:val="18"/>
                <w:szCs w:val="18"/>
              </w:rPr>
              <w:t>(</w:t>
            </w:r>
            <w:r>
              <w:rPr>
                <w:rFonts w:eastAsia="맑은 고딕" w:hint="eastAsia"/>
                <w:sz w:val="18"/>
                <w:szCs w:val="18"/>
              </w:rPr>
              <w:t>명</w:t>
            </w:r>
            <w:r>
              <w:rPr>
                <w:rFonts w:eastAsia="맑은 고딕" w:hint="eastAsia"/>
                <w:sz w:val="18"/>
                <w:szCs w:val="18"/>
              </w:rPr>
              <w:t>)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:           (인원: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총 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O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명)</w:t>
            </w:r>
            <w:r w:rsidRPr="00E87850">
              <w:rPr>
                <w:rFonts w:ascii="맑은 고딕" w:eastAsia="맑은 고딕" w:hAnsi="맑은 고딕" w:hint="eastAsia"/>
                <w:spacing w:val="-22"/>
                <w:sz w:val="18"/>
                <w:szCs w:val="18"/>
              </w:rPr>
              <w:t xml:space="preserve"> </w:t>
            </w:r>
          </w:p>
        </w:tc>
      </w:tr>
      <w:tr w:rsidR="00F01328" w:rsidTr="00B35F8C">
        <w:trPr>
          <w:trHeight w:val="47"/>
        </w:trPr>
        <w:tc>
          <w:tcPr>
            <w:tcW w:w="1696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  <w:r w:rsidRPr="00F01328">
              <w:rPr>
                <w:rFonts w:eastAsia="맑은 고딕" w:hint="eastAsia"/>
                <w:b/>
                <w:bCs/>
                <w:color w:val="FF0000"/>
              </w:rPr>
              <w:t>*</w:t>
            </w:r>
            <w:r>
              <w:rPr>
                <w:rFonts w:eastAsia="맑은 고딕" w:hint="eastAsia"/>
                <w:b/>
                <w:bCs/>
              </w:rPr>
              <w:t>참가자</w:t>
            </w:r>
            <w:r>
              <w:rPr>
                <w:rFonts w:eastAsia="맑은 고딕" w:hint="eastAsia"/>
                <w:b/>
                <w:bCs/>
              </w:rPr>
              <w:t xml:space="preserve"> </w:t>
            </w:r>
            <w:r>
              <w:rPr>
                <w:rFonts w:eastAsia="맑은 고딕" w:hint="eastAsia"/>
                <w:b/>
                <w:bCs/>
              </w:rPr>
              <w:t>정보</w:t>
            </w:r>
          </w:p>
        </w:tc>
        <w:tc>
          <w:tcPr>
            <w:tcW w:w="1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/>
                <w:bCs/>
              </w:rPr>
            </w:pPr>
            <w:r>
              <w:rPr>
                <w:rFonts w:eastAsia="맑은 고딕" w:hint="eastAsia"/>
                <w:b/>
                <w:bCs/>
              </w:rPr>
              <w:t>성명</w:t>
            </w:r>
          </w:p>
        </w:tc>
        <w:tc>
          <w:tcPr>
            <w:tcW w:w="1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  <w:r>
              <w:rPr>
                <w:rFonts w:eastAsia="맑은 고딕" w:hint="eastAsia"/>
                <w:b/>
                <w:bCs/>
              </w:rPr>
              <w:t>소속</w:t>
            </w:r>
          </w:p>
        </w:tc>
        <w:tc>
          <w:tcPr>
            <w:tcW w:w="17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  <w:r>
              <w:rPr>
                <w:rFonts w:eastAsia="맑은 고딕" w:hint="eastAsia"/>
                <w:b/>
                <w:bCs/>
              </w:rPr>
              <w:t>휴대전화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  <w:r>
              <w:rPr>
                <w:rFonts w:eastAsia="맑은 고딕" w:hint="eastAsia"/>
                <w:b/>
                <w:bCs/>
              </w:rPr>
              <w:t>이메일</w:t>
            </w:r>
          </w:p>
        </w:tc>
      </w:tr>
      <w:tr w:rsidR="00F01328" w:rsidTr="00B35F8C">
        <w:trPr>
          <w:trHeight w:val="47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F01328" w:rsidRDefault="00F01328" w:rsidP="00F01328">
            <w:pPr>
              <w:pStyle w:val="a4"/>
              <w:wordWrap/>
              <w:spacing w:line="240" w:lineRule="atLeast"/>
              <w:jc w:val="center"/>
              <w:rPr>
                <w:rFonts w:ascii="맑은 고딕" w:eastAsia="맑은 고딕" w:hAnsi="맑은 고딕" w:hint="eastAsia"/>
                <w:b/>
                <w:iCs/>
                <w:color w:val="4C4C4C"/>
                <w:sz w:val="18"/>
                <w:szCs w:val="18"/>
              </w:rPr>
            </w:pPr>
            <w:r w:rsidRPr="00F01328"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  <w:t>팀장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7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</w:tr>
      <w:tr w:rsidR="00F01328" w:rsidTr="00B35F8C">
        <w:trPr>
          <w:trHeight w:val="47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F01328" w:rsidRDefault="00F01328" w:rsidP="00F01328">
            <w:pPr>
              <w:pStyle w:val="a4"/>
              <w:wordWrap/>
              <w:spacing w:line="240" w:lineRule="atLeast"/>
              <w:jc w:val="center"/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  <w:t>팀원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7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</w:tr>
      <w:tr w:rsidR="00F01328" w:rsidTr="00B35F8C">
        <w:trPr>
          <w:trHeight w:val="47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F01328" w:rsidRDefault="00F01328" w:rsidP="00F01328">
            <w:pPr>
              <w:pStyle w:val="a4"/>
              <w:wordWrap/>
              <w:spacing w:line="240" w:lineRule="atLeast"/>
              <w:jc w:val="center"/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  <w:t>팀원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7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</w:tr>
      <w:tr w:rsidR="00F01328" w:rsidTr="00B35F8C">
        <w:trPr>
          <w:trHeight w:val="47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F01328" w:rsidRDefault="00F01328" w:rsidP="00F01328">
            <w:pPr>
              <w:pStyle w:val="a4"/>
              <w:wordWrap/>
              <w:spacing w:line="240" w:lineRule="atLeast"/>
              <w:jc w:val="center"/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  <w:t>팀원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7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</w:tr>
      <w:tr w:rsidR="00F01328" w:rsidTr="00B35F8C">
        <w:trPr>
          <w:trHeight w:val="47"/>
        </w:trPr>
        <w:tc>
          <w:tcPr>
            <w:tcW w:w="1696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E87850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01328" w:rsidRPr="00F01328" w:rsidRDefault="00F01328" w:rsidP="00F01328">
            <w:pPr>
              <w:pStyle w:val="a4"/>
              <w:wordWrap/>
              <w:spacing w:line="240" w:lineRule="atLeast"/>
              <w:jc w:val="center"/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iCs/>
                <w:color w:val="000000" w:themeColor="text1"/>
                <w:sz w:val="12"/>
                <w:szCs w:val="18"/>
              </w:rPr>
              <w:t>팀원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17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01328" w:rsidRPr="00F01328" w:rsidRDefault="00F01328" w:rsidP="00CF761E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 w:hint="eastAsia"/>
                <w:iCs/>
                <w:color w:val="4C4C4C"/>
                <w:sz w:val="18"/>
                <w:szCs w:val="18"/>
              </w:rPr>
            </w:pPr>
          </w:p>
        </w:tc>
      </w:tr>
      <w:tr w:rsidR="00CF761E" w:rsidTr="007D6816">
        <w:trPr>
          <w:trHeight w:val="47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F761E" w:rsidRPr="00F01328" w:rsidRDefault="00F01328" w:rsidP="00CF761E">
            <w:pPr>
              <w:pStyle w:val="a4"/>
              <w:wordWrap/>
              <w:spacing w:line="240" w:lineRule="atLeast"/>
              <w:jc w:val="center"/>
              <w:rPr>
                <w:b/>
                <w:bCs/>
                <w:color w:val="000000" w:themeColor="text1"/>
                <w:spacing w:val="-22"/>
              </w:rPr>
            </w:pPr>
            <w:r w:rsidRPr="00F01328">
              <w:rPr>
                <w:rFonts w:eastAsia="맑은 고딕" w:hint="eastAsia"/>
                <w:b/>
                <w:bCs/>
                <w:color w:val="000000" w:themeColor="text1"/>
              </w:rPr>
              <w:t>*</w:t>
            </w:r>
            <w:r w:rsidRPr="00F01328">
              <w:rPr>
                <w:rFonts w:eastAsia="맑은 고딕" w:hint="eastAsia"/>
                <w:b/>
                <w:bCs/>
                <w:color w:val="000000" w:themeColor="text1"/>
              </w:rPr>
              <w:t>출품작명</w:t>
            </w:r>
          </w:p>
        </w:tc>
        <w:tc>
          <w:tcPr>
            <w:tcW w:w="794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F761E" w:rsidRPr="00E87850" w:rsidRDefault="00CF761E" w:rsidP="00CF761E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예)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스마트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대중교통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여행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플랫폼</w:t>
            </w: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, HANG </w:t>
            </w:r>
          </w:p>
        </w:tc>
      </w:tr>
      <w:tr w:rsidR="00CF761E" w:rsidTr="00C71577">
        <w:trPr>
          <w:trHeight w:val="47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F761E" w:rsidRDefault="00F01328" w:rsidP="00CF761E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  <w:color w:val="000000" w:themeColor="text1"/>
              </w:rPr>
            </w:pPr>
            <w:r w:rsidRPr="00F01328">
              <w:rPr>
                <w:rFonts w:eastAsia="맑은 고딕" w:hint="eastAsia"/>
                <w:b/>
                <w:bCs/>
                <w:color w:val="000000" w:themeColor="text1"/>
              </w:rPr>
              <w:t>*</w:t>
            </w:r>
            <w:r w:rsidRPr="00F01328">
              <w:rPr>
                <w:rFonts w:eastAsia="맑은 고딕" w:hint="eastAsia"/>
                <w:b/>
                <w:bCs/>
                <w:color w:val="000000" w:themeColor="text1"/>
              </w:rPr>
              <w:t>출품작</w:t>
            </w:r>
            <w:r w:rsidRPr="00F01328">
              <w:rPr>
                <w:rFonts w:eastAsia="맑은 고딕" w:hint="eastAsia"/>
                <w:b/>
                <w:bCs/>
                <w:color w:val="000000" w:themeColor="text1"/>
              </w:rPr>
              <w:t xml:space="preserve"> </w:t>
            </w:r>
            <w:r w:rsidRPr="00F01328">
              <w:rPr>
                <w:rFonts w:eastAsia="맑은 고딕" w:hint="eastAsia"/>
                <w:b/>
                <w:bCs/>
                <w:color w:val="000000" w:themeColor="text1"/>
              </w:rPr>
              <w:t>개요</w:t>
            </w:r>
          </w:p>
          <w:p w:rsidR="00F01328" w:rsidRPr="00F01328" w:rsidRDefault="00F01328" w:rsidP="00F01328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F01328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16"/>
                <w:szCs w:val="16"/>
              </w:rPr>
              <w:t>※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16"/>
                <w:szCs w:val="16"/>
              </w:rPr>
              <w:t xml:space="preserve"> 3줄 이내</w:t>
            </w:r>
          </w:p>
        </w:tc>
        <w:tc>
          <w:tcPr>
            <w:tcW w:w="7943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F761E" w:rsidRPr="00E87850" w:rsidRDefault="00CF761E" w:rsidP="00CF761E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예)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한국관광공사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ascii="맑은 고딕" w:eastAsia="맑은 고딕" w:hAnsi="맑은 고딕" w:hint="eastAsia"/>
                <w:i/>
                <w:iCs/>
                <w:color w:val="4C4C4C"/>
                <w:w w:val="90"/>
                <w:sz w:val="18"/>
                <w:szCs w:val="18"/>
              </w:rPr>
              <w:t>API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를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활용하여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사용자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맞춤형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여행지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및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코스를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추천해주는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플랫폼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 xml:space="preserve"> </w:t>
            </w:r>
            <w:r w:rsidRPr="00B35F8C">
              <w:rPr>
                <w:rFonts w:eastAsia="맑은 고딕"/>
                <w:i/>
                <w:iCs/>
                <w:color w:val="4C4C4C"/>
                <w:w w:val="90"/>
                <w:sz w:val="18"/>
                <w:szCs w:val="18"/>
              </w:rPr>
              <w:t>서비스</w:t>
            </w:r>
          </w:p>
        </w:tc>
      </w:tr>
      <w:tr w:rsidR="00B35F8C" w:rsidTr="00C71577">
        <w:trPr>
          <w:trHeight w:val="923"/>
        </w:trPr>
        <w:tc>
          <w:tcPr>
            <w:tcW w:w="1696" w:type="dxa"/>
            <w:vMerge w:val="restart"/>
            <w:tcBorders>
              <w:top w:val="single" w:sz="2" w:space="0" w:color="000000"/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활용데이터</w:t>
            </w:r>
          </w:p>
          <w:p w:rsidR="00B35F8C" w:rsidRPr="00E87850" w:rsidRDefault="00B35F8C" w:rsidP="0012563D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정보</w:t>
            </w:r>
          </w:p>
          <w:p w:rsidR="00B35F8C" w:rsidRPr="00E87850" w:rsidRDefault="00B35F8C" w:rsidP="0012563D">
            <w:pPr>
              <w:pStyle w:val="a4"/>
              <w:spacing w:line="240" w:lineRule="atLeast"/>
              <w:jc w:val="center"/>
              <w:rPr>
                <w:b/>
                <w:bCs/>
              </w:rPr>
            </w:pPr>
            <w:r w:rsidRPr="0012563D">
              <w:rPr>
                <w:rFonts w:eastAsia="맑은 고딕" w:hAnsi="맑은 고딕"/>
                <w:b/>
                <w:bCs/>
                <w:color w:val="FF0000"/>
                <w:sz w:val="16"/>
              </w:rPr>
              <w:t>※</w:t>
            </w:r>
            <w:r w:rsidRPr="0012563D">
              <w:rPr>
                <w:rFonts w:eastAsia="맑은 고딕" w:hAnsi="맑은 고딕"/>
                <w:b/>
                <w:bCs/>
                <w:color w:val="FF0000"/>
                <w:sz w:val="16"/>
              </w:rPr>
              <w:t xml:space="preserve"> </w:t>
            </w:r>
            <w:r w:rsidRPr="0012563D">
              <w:rPr>
                <w:rFonts w:eastAsia="맑은 고딕" w:hAnsi="맑은 고딕" w:hint="eastAsia"/>
                <w:b/>
                <w:bCs/>
                <w:color w:val="FF0000"/>
                <w:sz w:val="16"/>
              </w:rPr>
              <w:t>대표</w:t>
            </w:r>
            <w:r w:rsidRPr="0012563D">
              <w:rPr>
                <w:rFonts w:eastAsia="맑은 고딕" w:hAnsi="맑은 고딕" w:hint="eastAsia"/>
                <w:b/>
                <w:bCs/>
                <w:color w:val="FF0000"/>
                <w:sz w:val="16"/>
              </w:rPr>
              <w:t xml:space="preserve"> </w:t>
            </w:r>
            <w:r w:rsidRPr="0012563D">
              <w:rPr>
                <w:rFonts w:eastAsia="맑은 고딕" w:hAnsi="맑은 고딕"/>
                <w:b/>
                <w:bCs/>
                <w:color w:val="FF0000"/>
                <w:sz w:val="16"/>
              </w:rPr>
              <w:t>5</w:t>
            </w:r>
            <w:r w:rsidRPr="0012563D">
              <w:rPr>
                <w:rFonts w:eastAsia="맑은 고딕" w:hAnsi="맑은 고딕" w:hint="eastAsia"/>
                <w:b/>
                <w:bCs/>
                <w:color w:val="FF0000"/>
                <w:sz w:val="16"/>
              </w:rPr>
              <w:t>개</w:t>
            </w:r>
          </w:p>
        </w:tc>
        <w:tc>
          <w:tcPr>
            <w:tcW w:w="79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F8C" w:rsidRPr="007D6816" w:rsidRDefault="00B35F8C" w:rsidP="00F01328">
            <w:pPr>
              <w:pStyle w:val="a4"/>
              <w:wordWrap/>
              <w:spacing w:line="240" w:lineRule="atLeast"/>
              <w:jc w:val="left"/>
              <w:rPr>
                <w:rFonts w:eastAsia="맑은 고딕" w:hAnsi="맑은 고딕"/>
                <w:color w:val="FF0000"/>
                <w:sz w:val="16"/>
                <w:szCs w:val="18"/>
              </w:rPr>
            </w:pPr>
            <w:r w:rsidRPr="007D6816">
              <w:rPr>
                <w:rFonts w:eastAsia="맑은 고딕" w:hAnsi="맑은 고딕"/>
                <w:color w:val="FF0000"/>
                <w:sz w:val="16"/>
                <w:szCs w:val="18"/>
              </w:rPr>
              <w:t>※</w:t>
            </w:r>
            <w:r w:rsidRPr="007D6816">
              <w:rPr>
                <w:rFonts w:eastAsia="맑은 고딕" w:hAnsi="맑은 고딕"/>
                <w:color w:val="FF0000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>디지털혁신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>분야는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>본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>항목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>작성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>해당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FF0000"/>
                <w:sz w:val="16"/>
                <w:szCs w:val="18"/>
              </w:rPr>
              <w:t>없음</w:t>
            </w:r>
          </w:p>
          <w:p w:rsidR="00B35F8C" w:rsidRPr="0012563D" w:rsidRDefault="00B35F8C" w:rsidP="00F01328">
            <w:pPr>
              <w:pStyle w:val="a4"/>
              <w:wordWrap/>
              <w:spacing w:line="240" w:lineRule="atLeast"/>
              <w:jc w:val="left"/>
              <w:rPr>
                <w:rFonts w:eastAsia="맑은 고딕" w:hAnsi="맑은 고딕"/>
                <w:b/>
                <w:color w:val="000000" w:themeColor="text1"/>
                <w:sz w:val="18"/>
                <w:szCs w:val="18"/>
              </w:rPr>
            </w:pPr>
            <w:r w:rsidRPr="0012563D">
              <w:rPr>
                <w:rFonts w:eastAsia="맑은 고딕" w:hAnsi="맑은 고딕"/>
                <w:b/>
                <w:color w:val="000000" w:themeColor="text1"/>
                <w:sz w:val="18"/>
                <w:szCs w:val="18"/>
              </w:rPr>
              <w:t>※</w:t>
            </w:r>
            <w:r w:rsidRPr="0012563D">
              <w:rPr>
                <w:rFonts w:eastAsia="맑은 고딕" w:hAnsi="맑은 고딕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>문화데이터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>분야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>참가자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>유의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2563D">
              <w:rPr>
                <w:rFonts w:eastAsia="맑은 고딕" w:hAnsi="맑은 고딕" w:hint="eastAsia"/>
                <w:b/>
                <w:color w:val="000000" w:themeColor="text1"/>
                <w:sz w:val="18"/>
                <w:szCs w:val="18"/>
              </w:rPr>
              <w:t>사항</w:t>
            </w:r>
          </w:p>
          <w:p w:rsidR="00B35F8C" w:rsidRDefault="00B35F8C" w:rsidP="0012563D">
            <w:pPr>
              <w:pStyle w:val="a4"/>
              <w:wordWrap/>
              <w:spacing w:line="240" w:lineRule="atLeast"/>
              <w:ind w:left="540" w:hangingChars="300" w:hanging="540"/>
              <w:jc w:val="left"/>
              <w:rPr>
                <w:rFonts w:eastAsia="맑은 고딕" w:hAnsi="맑은 고딕"/>
                <w:color w:val="FF0000"/>
                <w:sz w:val="18"/>
                <w:szCs w:val="18"/>
              </w:rPr>
            </w:pPr>
            <w:r w:rsidRPr="0012563D">
              <w:rPr>
                <w:rFonts w:eastAsia="맑은 고딕" w:hAnsi="맑은 고딕" w:hint="eastAsia"/>
                <w:color w:val="FFFFFF" w:themeColor="background1"/>
                <w:sz w:val="18"/>
                <w:szCs w:val="18"/>
                <w:highlight w:val="red"/>
              </w:rPr>
              <w:t>필수</w:t>
            </w:r>
            <w:r>
              <w:rPr>
                <w:rFonts w:eastAsia="맑은 고딕" w:hAnsi="맑은 고딕" w:hint="eastAsia"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/>
                <w:color w:val="FF0000"/>
                <w:sz w:val="18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공공데이터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포털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(</w:t>
            </w:r>
            <w:hyperlink r:id="rId8" w:history="1">
              <w:r w:rsidRPr="007D6816">
                <w:rPr>
                  <w:rStyle w:val="a9"/>
                  <w:rFonts w:eastAsia="맑은 고딕" w:hAnsi="맑은 고딕"/>
                  <w:color w:val="000000" w:themeColor="text1"/>
                  <w:sz w:val="16"/>
                  <w:szCs w:val="18"/>
                </w:rPr>
                <w:t>www.data.go.kr</w:t>
              </w:r>
            </w:hyperlink>
            <w:r w:rsidRPr="007D6816">
              <w:rPr>
                <w:rFonts w:eastAsia="맑은 고딕" w:hAnsi="맑은 고딕"/>
                <w:color w:val="000000" w:themeColor="text1"/>
                <w:sz w:val="16"/>
                <w:szCs w:val="18"/>
              </w:rPr>
              <w:t>)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에서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문화체육관광부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소속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및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산하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/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유관기관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/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단체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가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개방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중인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데이터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또는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문화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공공데이터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광장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(</w:t>
            </w:r>
            <w:hyperlink r:id="rId9" w:history="1">
              <w:r w:rsidRPr="007D6816">
                <w:rPr>
                  <w:rStyle w:val="a9"/>
                  <w:rFonts w:eastAsia="맑은 고딕" w:hAnsi="맑은 고딕"/>
                  <w:color w:val="000000" w:themeColor="text1"/>
                  <w:sz w:val="16"/>
                  <w:szCs w:val="18"/>
                </w:rPr>
                <w:t>www.culture.go.kr/data</w:t>
              </w:r>
            </w:hyperlink>
            <w:r w:rsidRPr="007D6816">
              <w:rPr>
                <w:rFonts w:eastAsia="맑은 고딕" w:hAnsi="맑은 고딕"/>
                <w:color w:val="000000" w:themeColor="text1"/>
                <w:sz w:val="16"/>
                <w:szCs w:val="18"/>
              </w:rPr>
              <w:t xml:space="preserve">),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문화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빅데이터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플랫폼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(</w:t>
            </w:r>
            <w:hyperlink r:id="rId10" w:history="1">
              <w:r w:rsidRPr="007D6816">
                <w:rPr>
                  <w:rStyle w:val="a9"/>
                  <w:rFonts w:eastAsia="맑은 고딕" w:hAnsi="맑은 고딕"/>
                  <w:color w:val="000000" w:themeColor="text1"/>
                  <w:sz w:val="16"/>
                  <w:szCs w:val="18"/>
                </w:rPr>
                <w:t>www.bigdata-culture.kr</w:t>
              </w:r>
            </w:hyperlink>
            <w:r w:rsidRPr="007D6816">
              <w:rPr>
                <w:rFonts w:eastAsia="맑은 고딕" w:hAnsi="맑은 고딕"/>
                <w:color w:val="000000" w:themeColor="text1"/>
                <w:sz w:val="16"/>
                <w:szCs w:val="18"/>
              </w:rPr>
              <w:t>)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>에서</w:t>
            </w:r>
            <w:r w:rsidRPr="007D6816">
              <w:rPr>
                <w:rFonts w:eastAsia="맑은 고딕" w:hAnsi="맑은 고딕" w:hint="eastAsia"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개방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중인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데이터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/>
                <w:b/>
                <w:color w:val="000000" w:themeColor="text1"/>
                <w:sz w:val="16"/>
                <w:szCs w:val="18"/>
              </w:rPr>
              <w:t>1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종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이상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반드시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 xml:space="preserve"> </w:t>
            </w:r>
            <w:r w:rsidRPr="007D6816">
              <w:rPr>
                <w:rFonts w:eastAsia="맑은 고딕" w:hAnsi="맑은 고딕" w:hint="eastAsia"/>
                <w:b/>
                <w:color w:val="000000" w:themeColor="text1"/>
                <w:sz w:val="16"/>
                <w:szCs w:val="18"/>
              </w:rPr>
              <w:t>활용</w:t>
            </w:r>
          </w:p>
          <w:p w:rsidR="00B35F8C" w:rsidRPr="0012563D" w:rsidRDefault="00B35F8C" w:rsidP="0012563D">
            <w:pPr>
              <w:pStyle w:val="a4"/>
              <w:wordWrap/>
              <w:spacing w:line="240" w:lineRule="atLeast"/>
              <w:ind w:left="540" w:hangingChars="300" w:hanging="540"/>
              <w:jc w:val="left"/>
              <w:rPr>
                <w:rFonts w:hint="eastAsia"/>
                <w:sz w:val="18"/>
                <w:szCs w:val="18"/>
              </w:rPr>
            </w:pPr>
            <w:r w:rsidRPr="0012563D">
              <w:rPr>
                <w:rFonts w:eastAsia="맑은 고딕" w:hAnsi="맑은 고딕" w:hint="eastAsia"/>
                <w:b/>
                <w:color w:val="FFFFFF" w:themeColor="background1"/>
                <w:sz w:val="18"/>
                <w:szCs w:val="18"/>
                <w:highlight w:val="black"/>
              </w:rPr>
              <w:t>선택</w:t>
            </w:r>
            <w:r>
              <w:rPr>
                <w:rFonts w:eastAsia="맑은 고딕" w:hAnsi="맑은 고딕" w:hint="eastAsia"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/>
                <w:color w:val="FF0000"/>
                <w:sz w:val="18"/>
                <w:szCs w:val="18"/>
              </w:rPr>
              <w:t xml:space="preserve"> </w:t>
            </w:r>
            <w:r w:rsidRPr="0012563D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타분야/기관 공공데이터와 융복합</w:t>
            </w:r>
            <w:r w:rsidRPr="0012563D">
              <w:rPr>
                <w:rFonts w:ascii="MS Gothic" w:eastAsia="MS Gothic" w:hAnsi="MS Gothic" w:cs="MS Gothic" w:hint="eastAsia"/>
                <w:color w:val="000000" w:themeColor="text1"/>
                <w:sz w:val="18"/>
                <w:szCs w:val="18"/>
              </w:rPr>
              <w:t>‧</w:t>
            </w:r>
            <w:r w:rsidRPr="0012563D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활용 가능</w:t>
            </w:r>
          </w:p>
        </w:tc>
      </w:tr>
      <w:tr w:rsidR="00B35F8C" w:rsidTr="00C71577">
        <w:trPr>
          <w:trHeight w:val="333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12563D">
            <w:pPr>
              <w:pStyle w:val="a4"/>
              <w:spacing w:line="240" w:lineRule="atLeast"/>
              <w:jc w:val="center"/>
              <w:rPr>
                <w:rFonts w:eastAsia="맑은 고딕" w:hint="eastAsia"/>
                <w:b/>
                <w:bCs/>
                <w:iCs/>
                <w:color w:val="auto"/>
              </w:rPr>
            </w:pPr>
            <w:r>
              <w:rPr>
                <w:rFonts w:eastAsia="맑은 고딕" w:hint="eastAsia"/>
                <w:b/>
                <w:bCs/>
                <w:iCs/>
                <w:color w:val="auto"/>
              </w:rPr>
              <w:t>데이터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(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명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)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F01328">
            <w:pPr>
              <w:pStyle w:val="a4"/>
              <w:spacing w:line="240" w:lineRule="atLeast"/>
              <w:jc w:val="center"/>
              <w:rPr>
                <w:rFonts w:eastAsia="맑은 고딕" w:hint="eastAsia"/>
                <w:b/>
                <w:bCs/>
                <w:iCs/>
                <w:color w:val="auto"/>
              </w:rPr>
            </w:pPr>
            <w:r>
              <w:rPr>
                <w:rFonts w:eastAsia="맑은 고딕" w:hint="eastAsia"/>
                <w:b/>
                <w:bCs/>
                <w:iCs/>
                <w:color w:val="auto"/>
              </w:rPr>
              <w:t>제공기관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(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명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)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Default="00B35F8C" w:rsidP="00F01328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/>
                <w:bCs/>
                <w:iCs/>
                <w:color w:val="auto"/>
              </w:rPr>
            </w:pPr>
            <w:r>
              <w:rPr>
                <w:rFonts w:eastAsia="맑은 고딕" w:hint="eastAsia"/>
                <w:b/>
                <w:bCs/>
                <w:iCs/>
                <w:color w:val="auto"/>
              </w:rPr>
              <w:t>출처</w:t>
            </w:r>
          </w:p>
        </w:tc>
      </w:tr>
      <w:tr w:rsidR="00B35F8C" w:rsidTr="00C71577">
        <w:trPr>
          <w:trHeight w:val="333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F01328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F01328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  <w:iCs/>
                <w:color w:val="auto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F01328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E87850" w:rsidRDefault="00B35F8C" w:rsidP="00F01328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  <w:iCs/>
                <w:color w:val="auto"/>
              </w:rPr>
            </w:pPr>
            <w:r>
              <w:rPr>
                <w:rFonts w:eastAsia="맑은 고딕" w:hint="eastAsia"/>
                <w:b/>
                <w:bCs/>
                <w:iCs/>
                <w:color w:val="auto"/>
              </w:rPr>
              <w:t>플랫폼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(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명</w:t>
            </w:r>
            <w:r>
              <w:rPr>
                <w:rFonts w:eastAsia="맑은 고딕" w:hint="eastAsia"/>
                <w:b/>
                <w:bCs/>
                <w:iCs/>
                <w:color w:val="auto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E87850" w:rsidRDefault="00B35F8C" w:rsidP="00F01328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/>
                <w:bCs/>
                <w:iCs/>
                <w:color w:val="auto"/>
              </w:rPr>
            </w:pPr>
            <w:r>
              <w:rPr>
                <w:rFonts w:eastAsia="맑은 고딕" w:hint="eastAsia"/>
                <w:b/>
                <w:bCs/>
                <w:iCs/>
                <w:color w:val="auto"/>
              </w:rPr>
              <w:t>URL</w:t>
            </w:r>
          </w:p>
        </w:tc>
      </w:tr>
      <w:tr w:rsidR="00B35F8C" w:rsidTr="00C71577">
        <w:trPr>
          <w:trHeight w:val="333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예) </w:t>
            </w: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국내여행 활동</w:t>
            </w: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12563D">
            <w:pPr>
              <w:pStyle w:val="a4"/>
              <w:wordWrap/>
              <w:spacing w:line="240" w:lineRule="atLeast"/>
              <w:rPr>
                <w:rFonts w:eastAsia="맑은 고딕" w:hint="eastAsia"/>
                <w:b/>
                <w:bCs/>
                <w:iCs/>
                <w:color w:val="auto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컨슈머인사이트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Cs/>
                <w:iCs/>
                <w:color w:val="7F7F7F" w:themeColor="text1" w:themeTint="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문화 빅데이터 플랫폼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rPr>
                <w:rFonts w:eastAsia="맑은 고딕" w:hint="eastAsia"/>
                <w:bCs/>
                <w:iCs/>
                <w:color w:val="7F7F7F" w:themeColor="text1" w:themeTint="80"/>
              </w:rPr>
            </w:pPr>
            <w:r w:rsidRPr="0012563D">
              <w:rPr>
                <w:rFonts w:eastAsia="맑은 고딕"/>
                <w:bCs/>
                <w:i/>
                <w:iCs/>
                <w:color w:val="7F7F7F" w:themeColor="text1" w:themeTint="80"/>
                <w:sz w:val="14"/>
              </w:rPr>
              <w:t>https://www.bigdata-culture.kr/bigdata/user/data_market/detail.do?id=d64ea2f0-5892-11ec-8ee4-95f65f846b27</w:t>
            </w:r>
          </w:p>
        </w:tc>
      </w:tr>
      <w:tr w:rsidR="00B35F8C" w:rsidTr="00C71577">
        <w:trPr>
          <w:trHeight w:val="333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예) </w:t>
            </w: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관광 빅데이터 정보 서비스</w:t>
            </w: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12563D">
            <w:pPr>
              <w:pStyle w:val="a4"/>
              <w:wordWrap/>
              <w:spacing w:line="240" w:lineRule="atLeast"/>
              <w:rPr>
                <w:rFonts w:eastAsia="맑은 고딕" w:hint="eastAsia"/>
                <w:b/>
                <w:bCs/>
                <w:iCs/>
                <w:color w:val="auto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한국관광공사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Cs/>
                <w:iCs/>
                <w:color w:val="7F7F7F" w:themeColor="text1" w:themeTint="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Tour API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jc w:val="left"/>
              <w:rPr>
                <w:rFonts w:eastAsia="맑은 고딕" w:hint="eastAsia"/>
                <w:bCs/>
                <w:i/>
                <w:iCs/>
                <w:color w:val="7F7F7F" w:themeColor="text1" w:themeTint="80"/>
              </w:rPr>
            </w:pPr>
            <w:r w:rsidRPr="0012563D">
              <w:rPr>
                <w:rFonts w:eastAsia="맑은 고딕"/>
                <w:bCs/>
                <w:i/>
                <w:iCs/>
                <w:color w:val="7F7F7F" w:themeColor="text1" w:themeTint="80"/>
                <w:sz w:val="14"/>
              </w:rPr>
              <w:t>https://api.visitkorea.or.kr/#/useUtilExercises?utilName=%EA%B4%80%EA%B4%91%20%EB%B9%85%EB%8D%B0%EC%9D%B4%ED%84%B0%20%EC%A0%95%EB%B3%B4%20%EC%84%9C%EB%B9%84%EC%8A%A4&amp;requestPage=1</w:t>
            </w:r>
          </w:p>
        </w:tc>
      </w:tr>
      <w:tr w:rsidR="00B35F8C" w:rsidTr="00C71577">
        <w:trPr>
          <w:trHeight w:val="333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예) </w:t>
            </w: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충청남도 </w:t>
            </w:r>
            <w:r>
              <w:rPr>
                <w:rFonts w:ascii="맑은 고딕" w:eastAsia="맑은 고딕" w:hAnsi="맑은 고딕"/>
                <w:i/>
                <w:iCs/>
                <w:color w:val="4C4C4C"/>
                <w:sz w:val="18"/>
                <w:szCs w:val="18"/>
              </w:rPr>
              <w:t>_</w:t>
            </w: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테마여행</w:t>
            </w: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12563D">
            <w:pPr>
              <w:pStyle w:val="a4"/>
              <w:wordWrap/>
              <w:spacing w:line="240" w:lineRule="atLeast"/>
              <w:rPr>
                <w:rFonts w:eastAsia="맑은 고딕" w:hint="eastAsia"/>
                <w:b/>
                <w:bCs/>
                <w:iCs/>
                <w:color w:val="auto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충청남도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Cs/>
                <w:iCs/>
                <w:color w:val="7F7F7F" w:themeColor="text1" w:themeTint="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공공데이터 포털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7D6816" w:rsidRDefault="00B35F8C" w:rsidP="007D6816">
            <w:pPr>
              <w:pStyle w:val="a4"/>
              <w:wordWrap/>
              <w:spacing w:line="240" w:lineRule="atLeast"/>
              <w:jc w:val="left"/>
              <w:rPr>
                <w:rFonts w:eastAsia="맑은 고딕" w:hint="eastAsia"/>
                <w:bCs/>
                <w:i/>
                <w:iCs/>
                <w:color w:val="7F7F7F" w:themeColor="text1" w:themeTint="80"/>
                <w:sz w:val="16"/>
              </w:rPr>
            </w:pPr>
            <w:r w:rsidRPr="007D6816">
              <w:rPr>
                <w:rFonts w:eastAsia="맑은 고딕"/>
                <w:bCs/>
                <w:i/>
                <w:iCs/>
                <w:color w:val="7F7F7F" w:themeColor="text1" w:themeTint="80"/>
                <w:sz w:val="16"/>
              </w:rPr>
              <w:t>https://www.data.go.kr/data/15063872/openapi.do</w:t>
            </w:r>
          </w:p>
        </w:tc>
      </w:tr>
      <w:tr w:rsidR="00B35F8C" w:rsidTr="00C71577">
        <w:trPr>
          <w:trHeight w:val="333"/>
        </w:trPr>
        <w:tc>
          <w:tcPr>
            <w:tcW w:w="1696" w:type="dxa"/>
            <w:vMerge/>
            <w:tcBorders>
              <w:left w:val="nil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/>
                <w:bCs/>
                <w:iCs/>
                <w:color w:val="auto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Cs/>
                <w:iCs/>
                <w:color w:val="7F7F7F" w:themeColor="text1" w:themeTint="80"/>
              </w:rPr>
            </w:pP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Cs/>
                <w:iCs/>
                <w:color w:val="7F7F7F" w:themeColor="text1" w:themeTint="80"/>
              </w:rPr>
            </w:pPr>
          </w:p>
        </w:tc>
      </w:tr>
      <w:tr w:rsidR="00B35F8C" w:rsidTr="007D6816">
        <w:trPr>
          <w:trHeight w:val="333"/>
        </w:trPr>
        <w:tc>
          <w:tcPr>
            <w:tcW w:w="1696" w:type="dxa"/>
            <w:vMerge/>
            <w:tcBorders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Pr="00E87850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</w:rPr>
            </w:pP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/>
                <w:bCs/>
                <w:iCs/>
                <w:color w:val="auto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5F8C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/>
                <w:bCs/>
                <w:iCs/>
                <w:color w:val="auto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Cs/>
                <w:iCs/>
                <w:color w:val="7F7F7F" w:themeColor="text1" w:themeTint="80"/>
              </w:rPr>
            </w:pP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35F8C" w:rsidRPr="0012563D" w:rsidRDefault="00B35F8C" w:rsidP="0012563D">
            <w:pPr>
              <w:pStyle w:val="a4"/>
              <w:wordWrap/>
              <w:spacing w:line="240" w:lineRule="atLeast"/>
              <w:jc w:val="center"/>
              <w:rPr>
                <w:rFonts w:eastAsia="맑은 고딕" w:hint="eastAsia"/>
                <w:bCs/>
                <w:iCs/>
                <w:color w:val="7F7F7F" w:themeColor="text1" w:themeTint="80"/>
              </w:rPr>
            </w:pPr>
          </w:p>
        </w:tc>
      </w:tr>
      <w:tr w:rsidR="0012563D" w:rsidTr="007D6816">
        <w:trPr>
          <w:trHeight w:val="333"/>
        </w:trPr>
        <w:tc>
          <w:tcPr>
            <w:tcW w:w="1696" w:type="dxa"/>
            <w:vMerge w:val="restart"/>
            <w:tcBorders>
              <w:top w:val="single" w:sz="4" w:space="0" w:color="auto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563D" w:rsidRPr="00E87850" w:rsidRDefault="0012563D" w:rsidP="0012563D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이전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수혜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이력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및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입상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실적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563D" w:rsidRPr="00E87850" w:rsidRDefault="0012563D" w:rsidP="0012563D">
            <w:pPr>
              <w:pStyle w:val="a4"/>
              <w:wordWrap/>
              <w:spacing w:line="240" w:lineRule="atLeast"/>
              <w:jc w:val="center"/>
              <w:rPr>
                <w:b/>
                <w:iCs/>
                <w:color w:val="auto"/>
              </w:rPr>
            </w:pPr>
            <w:r w:rsidRPr="00E87850">
              <w:rPr>
                <w:rFonts w:eastAsia="맑은 고딕"/>
                <w:b/>
                <w:bCs/>
                <w:iCs/>
                <w:color w:val="auto"/>
              </w:rPr>
              <w:t>년도</w:t>
            </w:r>
          </w:p>
        </w:tc>
        <w:tc>
          <w:tcPr>
            <w:tcW w:w="62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563D" w:rsidRPr="00E87850" w:rsidRDefault="0012563D" w:rsidP="0012563D">
            <w:pPr>
              <w:pStyle w:val="a4"/>
              <w:wordWrap/>
              <w:spacing w:line="240" w:lineRule="atLeast"/>
              <w:jc w:val="center"/>
              <w:rPr>
                <w:b/>
                <w:iCs/>
                <w:color w:val="auto"/>
              </w:rPr>
            </w:pPr>
            <w:r w:rsidRPr="00E87850">
              <w:rPr>
                <w:rFonts w:eastAsia="맑은 고딕"/>
                <w:b/>
                <w:bCs/>
                <w:iCs/>
                <w:color w:val="auto"/>
              </w:rPr>
              <w:t>내용</w:t>
            </w:r>
          </w:p>
        </w:tc>
      </w:tr>
      <w:tr w:rsidR="0012563D" w:rsidTr="007D6816">
        <w:trPr>
          <w:trHeight w:val="116"/>
        </w:trPr>
        <w:tc>
          <w:tcPr>
            <w:tcW w:w="1696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12563D" w:rsidRPr="00E87850" w:rsidRDefault="0012563D" w:rsidP="0012563D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563D" w:rsidRPr="00E87850" w:rsidRDefault="0012563D" w:rsidP="0012563D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6237" w:type="dxa"/>
            <w:gridSpan w:val="8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563D" w:rsidRPr="00E87850" w:rsidRDefault="0012563D" w:rsidP="0012563D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  <w:tr w:rsidR="0012563D" w:rsidTr="007D6816">
        <w:trPr>
          <w:trHeight w:val="354"/>
        </w:trPr>
        <w:tc>
          <w:tcPr>
            <w:tcW w:w="1696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12563D" w:rsidRPr="00E87850" w:rsidRDefault="0012563D" w:rsidP="0012563D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563D" w:rsidRPr="00E87850" w:rsidRDefault="0012563D" w:rsidP="0012563D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6237" w:type="dxa"/>
            <w:gridSpan w:val="8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563D" w:rsidRPr="00E87850" w:rsidRDefault="0012563D" w:rsidP="0012563D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</w:tbl>
    <w:p w:rsidR="00B35F8C" w:rsidRDefault="00B35F8C" w:rsidP="00A50AC2">
      <w:pPr>
        <w:pStyle w:val="a4"/>
        <w:spacing w:line="240" w:lineRule="auto"/>
        <w:rPr>
          <w:rFonts w:eastAsia="맑은 고딕"/>
          <w:spacing w:val="-2"/>
        </w:rPr>
      </w:pPr>
    </w:p>
    <w:p w:rsidR="00FA45B7" w:rsidRDefault="00FA45B7" w:rsidP="00A50AC2">
      <w:pPr>
        <w:pStyle w:val="a4"/>
        <w:spacing w:line="240" w:lineRule="auto"/>
        <w:rPr>
          <w:rFonts w:eastAsia="맑은 고딕"/>
          <w:spacing w:val="-2"/>
        </w:rPr>
      </w:pPr>
    </w:p>
    <w:p w:rsidR="00A50AC2" w:rsidRDefault="00A50AC2" w:rsidP="00A50AC2">
      <w:pPr>
        <w:pStyle w:val="a4"/>
        <w:spacing w:line="240" w:lineRule="auto"/>
        <w:rPr>
          <w:rFonts w:eastAsia="맑은 고딕"/>
          <w:spacing w:val="-2"/>
        </w:rPr>
      </w:pPr>
      <w:r w:rsidRPr="00E87850">
        <w:rPr>
          <w:rFonts w:eastAsia="맑은 고딕"/>
          <w:spacing w:val="-2"/>
        </w:rPr>
        <w:t>본인</w:t>
      </w:r>
      <w:r w:rsidRPr="00E87850">
        <w:rPr>
          <w:rFonts w:ascii="맑은 고딕" w:eastAsia="맑은 고딕" w:hAnsi="맑은 고딕" w:hint="eastAsia"/>
          <w:spacing w:val="-2"/>
        </w:rPr>
        <w:t>(</w:t>
      </w:r>
      <w:r w:rsidRPr="00E87850">
        <w:rPr>
          <w:rFonts w:eastAsia="맑은 고딕"/>
          <w:spacing w:val="-2"/>
        </w:rPr>
        <w:t>팀</w:t>
      </w:r>
      <w:r w:rsidRPr="00E87850">
        <w:rPr>
          <w:rFonts w:ascii="맑은 고딕" w:eastAsia="맑은 고딕" w:hAnsi="맑은 고딕" w:hint="eastAsia"/>
          <w:spacing w:val="-2"/>
        </w:rPr>
        <w:t>)</w:t>
      </w:r>
      <w:r w:rsidRPr="00E87850">
        <w:rPr>
          <w:rFonts w:eastAsia="맑은 고딕"/>
          <w:spacing w:val="-2"/>
        </w:rPr>
        <w:t>은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ascii="맑은 고딕" w:eastAsia="맑은 고딕" w:hAnsi="맑은 고딕" w:hint="eastAsia"/>
          <w:spacing w:val="-2"/>
        </w:rPr>
        <w:t>‘</w:t>
      </w:r>
      <w:r w:rsidR="00E87850" w:rsidRPr="00E87850">
        <w:rPr>
          <w:rFonts w:ascii="맑은 고딕" w:eastAsia="맑은 고딕" w:hAnsi="맑은 고딕" w:hint="eastAsia"/>
          <w:spacing w:val="-2"/>
        </w:rPr>
        <w:t>202</w:t>
      </w:r>
      <w:r w:rsidR="00C71577">
        <w:rPr>
          <w:rFonts w:ascii="맑은 고딕" w:eastAsia="맑은 고딕" w:hAnsi="맑은 고딕"/>
          <w:spacing w:val="-2"/>
        </w:rPr>
        <w:t xml:space="preserve">4 </w:t>
      </w:r>
      <w:r w:rsidR="00C71577">
        <w:rPr>
          <w:rFonts w:ascii="맑은 고딕" w:eastAsia="맑은 고딕" w:hAnsi="맑은 고딕" w:hint="eastAsia"/>
          <w:spacing w:val="-2"/>
        </w:rPr>
        <w:t>문화 디지털혁신 및 문화데이터 활용 공모전</w:t>
      </w:r>
      <w:r w:rsidR="00C71577">
        <w:rPr>
          <w:rFonts w:ascii="맑은 고딕" w:eastAsia="맑은 고딕" w:hAnsi="맑은 고딕"/>
          <w:spacing w:val="-2"/>
        </w:rPr>
        <w:t xml:space="preserve">’ </w:t>
      </w:r>
      <w:r w:rsidR="00C71577">
        <w:rPr>
          <w:rFonts w:ascii="맑은 고딕" w:eastAsia="맑은 고딕" w:hAnsi="맑은 고딕" w:hint="eastAsia"/>
          <w:spacing w:val="-2"/>
        </w:rPr>
        <w:t>참가와 관련하여 제출한 사항에 허위가 없으며,</w:t>
      </w:r>
      <w:r w:rsidR="00C71577">
        <w:rPr>
          <w:rFonts w:ascii="맑은 고딕" w:eastAsia="맑은 고딕" w:hAnsi="맑은 고딕"/>
          <w:spacing w:val="-2"/>
        </w:rPr>
        <w:t xml:space="preserve"> </w:t>
      </w:r>
      <w:r w:rsidR="00C71577">
        <w:rPr>
          <w:rFonts w:ascii="맑은 고딕" w:eastAsia="맑은 고딕" w:hAnsi="맑은 고딕" w:hint="eastAsia"/>
          <w:spacing w:val="-2"/>
        </w:rPr>
        <w:t>유의사항을 숙지하고 진행에 필요한 사항에 성실히 응할 것을 동의합니다.</w:t>
      </w:r>
    </w:p>
    <w:p w:rsidR="00C71577" w:rsidRPr="00E87850" w:rsidRDefault="00C71577" w:rsidP="00A50AC2">
      <w:pPr>
        <w:pStyle w:val="a4"/>
        <w:spacing w:line="240" w:lineRule="auto"/>
        <w:rPr>
          <w:rFonts w:hint="eastAsia"/>
          <w:spacing w:val="-2"/>
        </w:rPr>
      </w:pPr>
    </w:p>
    <w:p w:rsidR="00A50AC2" w:rsidRPr="00E87850" w:rsidRDefault="00325481" w:rsidP="00A50AC2">
      <w:pPr>
        <w:pStyle w:val="a4"/>
        <w:wordWrap/>
        <w:spacing w:line="240" w:lineRule="auto"/>
        <w:jc w:val="center"/>
        <w:rPr>
          <w:rFonts w:eastAsia="맑은 고딕"/>
        </w:rPr>
      </w:pPr>
      <w:r>
        <w:rPr>
          <w:rFonts w:ascii="맑은 고딕" w:eastAsia="맑은 고딕" w:hAnsi="맑은 고딕" w:hint="eastAsia"/>
        </w:rPr>
        <w:t>202</w:t>
      </w:r>
      <w:r w:rsidR="00B35F8C">
        <w:rPr>
          <w:rFonts w:ascii="맑은 고딕" w:eastAsia="맑은 고딕" w:hAnsi="맑은 고딕"/>
        </w:rPr>
        <w:t>4</w:t>
      </w:r>
      <w:r w:rsidR="00A50AC2" w:rsidRPr="00E87850">
        <w:rPr>
          <w:rFonts w:eastAsia="맑은 고딕"/>
        </w:rPr>
        <w:t>년</w:t>
      </w:r>
      <w:r w:rsidR="00A50AC2" w:rsidRPr="00E87850">
        <w:rPr>
          <w:rFonts w:eastAsia="맑은 고딕"/>
        </w:rPr>
        <w:t xml:space="preserve"> </w:t>
      </w:r>
      <w:r w:rsidR="00A50AC2" w:rsidRPr="00E87850">
        <w:rPr>
          <w:rFonts w:eastAsia="맑은 고딕" w:hint="eastAsia"/>
        </w:rPr>
        <w:t xml:space="preserve">   </w:t>
      </w:r>
      <w:r w:rsidR="00A50AC2" w:rsidRPr="00E87850">
        <w:rPr>
          <w:rFonts w:eastAsia="맑은 고딕"/>
        </w:rPr>
        <w:t>월</w:t>
      </w:r>
      <w:r w:rsidR="00A50AC2" w:rsidRPr="00E87850">
        <w:rPr>
          <w:rFonts w:eastAsia="맑은 고딕" w:hint="eastAsia"/>
        </w:rPr>
        <w:t xml:space="preserve">   </w:t>
      </w:r>
      <w:r w:rsidR="00A50AC2" w:rsidRPr="00E87850">
        <w:rPr>
          <w:rFonts w:eastAsia="맑은 고딕"/>
        </w:rPr>
        <w:t xml:space="preserve"> </w:t>
      </w:r>
      <w:r w:rsidR="00A50AC2" w:rsidRPr="00E87850">
        <w:rPr>
          <w:rFonts w:eastAsia="맑은 고딕"/>
        </w:rPr>
        <w:t>일</w:t>
      </w:r>
    </w:p>
    <w:p w:rsidR="00A50AC2" w:rsidRDefault="00A50AC2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  <w:r w:rsidRPr="00E87850">
        <w:rPr>
          <w:rFonts w:eastAsia="맑은 고딕"/>
        </w:rPr>
        <w:t>신청인</w:t>
      </w:r>
      <w:r w:rsidRPr="00E87850">
        <w:rPr>
          <w:rFonts w:ascii="맑은 고딕" w:eastAsia="맑은 고딕" w:hAnsi="맑은 고딕" w:hint="eastAsia"/>
        </w:rPr>
        <w:t>(</w:t>
      </w:r>
      <w:r w:rsidRPr="00E87850">
        <w:rPr>
          <w:rFonts w:eastAsia="맑은 고딕"/>
        </w:rPr>
        <w:t>대표자</w:t>
      </w:r>
      <w:r w:rsidRPr="00E87850">
        <w:rPr>
          <w:rFonts w:ascii="맑은 고딕" w:eastAsia="맑은 고딕" w:hAnsi="맑은 고딕" w:hint="eastAsia"/>
        </w:rPr>
        <w:t>)                 (</w:t>
      </w:r>
      <w:r w:rsidRPr="00E87850">
        <w:rPr>
          <w:rFonts w:eastAsia="맑은 고딕"/>
        </w:rPr>
        <w:t>인</w:t>
      </w:r>
      <w:r w:rsidRPr="00E87850">
        <w:rPr>
          <w:rFonts w:ascii="맑은 고딕" w:eastAsia="맑은 고딕" w:hAnsi="맑은 고딕" w:hint="eastAsia"/>
        </w:rPr>
        <w:t>)</w:t>
      </w:r>
    </w:p>
    <w:p w:rsidR="00325481" w:rsidRDefault="00325481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  <w:bookmarkStart w:id="0" w:name="_GoBack"/>
      <w:bookmarkEnd w:id="0"/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C71577" w:rsidRPr="00E87850" w:rsidRDefault="00C71577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 w:hint="eastAsia"/>
        </w:rPr>
      </w:pPr>
    </w:p>
    <w:p w:rsidR="009F588B" w:rsidRDefault="009F588B" w:rsidP="00325481">
      <w:pPr>
        <w:pStyle w:val="a4"/>
        <w:wordWrap/>
        <w:spacing w:line="240" w:lineRule="auto"/>
        <w:jc w:val="left"/>
        <w:rPr>
          <w:rFonts w:eastAsia="맑은 고딕"/>
          <w:b/>
          <w:color w:val="0000CC"/>
          <w:sz w:val="16"/>
        </w:rPr>
      </w:pPr>
    </w:p>
    <w:sectPr w:rsidR="009F588B" w:rsidSect="0012563D">
      <w:footerReference w:type="default" r:id="rId11"/>
      <w:pgSz w:w="11906" w:h="16838"/>
      <w:pgMar w:top="1418" w:right="1134" w:bottom="1418" w:left="1134" w:header="851" w:footer="992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AA0" w:rsidRDefault="00F27AA0" w:rsidP="009058C7">
      <w:r>
        <w:separator/>
      </w:r>
    </w:p>
  </w:endnote>
  <w:endnote w:type="continuationSeparator" w:id="0">
    <w:p w:rsidR="00F27AA0" w:rsidRDefault="00F27AA0" w:rsidP="0090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2195"/>
      <w:docPartObj>
        <w:docPartGallery w:val="Page Numbers (Bottom of Page)"/>
        <w:docPartUnique/>
      </w:docPartObj>
    </w:sdtPr>
    <w:sdtContent>
      <w:p w:rsidR="00F27AA0" w:rsidRDefault="00F27AA0" w:rsidP="000C0DF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723" w:rsidRPr="00D26723">
          <w:rPr>
            <w:noProof/>
            <w:lang w:val="ko-KR"/>
          </w:rPr>
          <w:t>-</w:t>
        </w:r>
        <w:r w:rsidR="00D26723">
          <w:rPr>
            <w:noProof/>
          </w:rPr>
          <w:t xml:space="preserve"> 2 -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AA0" w:rsidRDefault="00F27AA0" w:rsidP="009058C7">
      <w:r>
        <w:separator/>
      </w:r>
    </w:p>
  </w:footnote>
  <w:footnote w:type="continuationSeparator" w:id="0">
    <w:p w:rsidR="00F27AA0" w:rsidRDefault="00F27AA0" w:rsidP="00905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377"/>
    <w:multiLevelType w:val="hybridMultilevel"/>
    <w:tmpl w:val="27D80ACA"/>
    <w:lvl w:ilvl="0" w:tplc="14CAD202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09109D"/>
    <w:multiLevelType w:val="hybridMultilevel"/>
    <w:tmpl w:val="60C4B628"/>
    <w:lvl w:ilvl="0" w:tplc="0956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230A62E4"/>
    <w:multiLevelType w:val="hybridMultilevel"/>
    <w:tmpl w:val="11B0F168"/>
    <w:lvl w:ilvl="0" w:tplc="2A963770">
      <w:start w:val="2024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  <w:sz w:val="3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D73237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94957AB"/>
    <w:multiLevelType w:val="hybridMultilevel"/>
    <w:tmpl w:val="F9FE46A8"/>
    <w:lvl w:ilvl="0" w:tplc="522E0B9E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95F59C8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6" w15:restartNumberingAfterBreak="0">
    <w:nsid w:val="5CFD2C37"/>
    <w:multiLevelType w:val="hybridMultilevel"/>
    <w:tmpl w:val="5C049088"/>
    <w:lvl w:ilvl="0" w:tplc="6EBECA7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92630FF"/>
    <w:multiLevelType w:val="hybridMultilevel"/>
    <w:tmpl w:val="51CA3692"/>
    <w:lvl w:ilvl="0" w:tplc="D4623C80">
      <w:start w:val="1"/>
      <w:numFmt w:val="decimal"/>
      <w:lvlText w:val="%1."/>
      <w:lvlJc w:val="left"/>
      <w:pPr>
        <w:ind w:left="67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8B"/>
    <w:rsid w:val="00003F45"/>
    <w:rsid w:val="00020C16"/>
    <w:rsid w:val="00067390"/>
    <w:rsid w:val="000C0DF7"/>
    <w:rsid w:val="000C2C2A"/>
    <w:rsid w:val="000D23D3"/>
    <w:rsid w:val="000E498D"/>
    <w:rsid w:val="000F28FA"/>
    <w:rsid w:val="0012563D"/>
    <w:rsid w:val="00146ECE"/>
    <w:rsid w:val="001567CF"/>
    <w:rsid w:val="0019398F"/>
    <w:rsid w:val="001973EF"/>
    <w:rsid w:val="001A098B"/>
    <w:rsid w:val="001B707B"/>
    <w:rsid w:val="00203B8A"/>
    <w:rsid w:val="00217DAF"/>
    <w:rsid w:val="0022445E"/>
    <w:rsid w:val="00244B4E"/>
    <w:rsid w:val="0025465C"/>
    <w:rsid w:val="00277DD6"/>
    <w:rsid w:val="002A1CC5"/>
    <w:rsid w:val="002B174A"/>
    <w:rsid w:val="002B7D5F"/>
    <w:rsid w:val="00302412"/>
    <w:rsid w:val="00325481"/>
    <w:rsid w:val="003312E0"/>
    <w:rsid w:val="003578EB"/>
    <w:rsid w:val="00393327"/>
    <w:rsid w:val="003A3FEC"/>
    <w:rsid w:val="003B2C51"/>
    <w:rsid w:val="003C55E9"/>
    <w:rsid w:val="0044082A"/>
    <w:rsid w:val="00441874"/>
    <w:rsid w:val="00443001"/>
    <w:rsid w:val="004713F1"/>
    <w:rsid w:val="004720AD"/>
    <w:rsid w:val="004837C0"/>
    <w:rsid w:val="004B46BC"/>
    <w:rsid w:val="00506F3E"/>
    <w:rsid w:val="005256CA"/>
    <w:rsid w:val="00537A8C"/>
    <w:rsid w:val="00550F5E"/>
    <w:rsid w:val="00553B18"/>
    <w:rsid w:val="005621C3"/>
    <w:rsid w:val="005714D1"/>
    <w:rsid w:val="00572D1F"/>
    <w:rsid w:val="00573420"/>
    <w:rsid w:val="00596209"/>
    <w:rsid w:val="005E307B"/>
    <w:rsid w:val="0060196F"/>
    <w:rsid w:val="00601F50"/>
    <w:rsid w:val="00603988"/>
    <w:rsid w:val="00606D73"/>
    <w:rsid w:val="0063421C"/>
    <w:rsid w:val="00643BFF"/>
    <w:rsid w:val="00644478"/>
    <w:rsid w:val="00654ADF"/>
    <w:rsid w:val="00657655"/>
    <w:rsid w:val="006661E9"/>
    <w:rsid w:val="00675BAA"/>
    <w:rsid w:val="006825E7"/>
    <w:rsid w:val="006928DD"/>
    <w:rsid w:val="006C4D58"/>
    <w:rsid w:val="006C7190"/>
    <w:rsid w:val="006F469E"/>
    <w:rsid w:val="00715640"/>
    <w:rsid w:val="00737DA5"/>
    <w:rsid w:val="00740F4C"/>
    <w:rsid w:val="00742400"/>
    <w:rsid w:val="00747DA2"/>
    <w:rsid w:val="007809C7"/>
    <w:rsid w:val="007934A3"/>
    <w:rsid w:val="007D3B0B"/>
    <w:rsid w:val="007D3E98"/>
    <w:rsid w:val="007D4928"/>
    <w:rsid w:val="007D49A0"/>
    <w:rsid w:val="007D6816"/>
    <w:rsid w:val="00815B0B"/>
    <w:rsid w:val="00827E37"/>
    <w:rsid w:val="008413FB"/>
    <w:rsid w:val="00884A1C"/>
    <w:rsid w:val="008F28E8"/>
    <w:rsid w:val="008F7568"/>
    <w:rsid w:val="009058C7"/>
    <w:rsid w:val="00954F56"/>
    <w:rsid w:val="0099144E"/>
    <w:rsid w:val="00992796"/>
    <w:rsid w:val="009C2867"/>
    <w:rsid w:val="009C7437"/>
    <w:rsid w:val="009D0754"/>
    <w:rsid w:val="009E3C78"/>
    <w:rsid w:val="009E55F4"/>
    <w:rsid w:val="009F5768"/>
    <w:rsid w:val="009F588B"/>
    <w:rsid w:val="00A01DAB"/>
    <w:rsid w:val="00A124FD"/>
    <w:rsid w:val="00A15C75"/>
    <w:rsid w:val="00A34695"/>
    <w:rsid w:val="00A37E09"/>
    <w:rsid w:val="00A41C2C"/>
    <w:rsid w:val="00A4265C"/>
    <w:rsid w:val="00A44054"/>
    <w:rsid w:val="00A50AC2"/>
    <w:rsid w:val="00A5190D"/>
    <w:rsid w:val="00A67289"/>
    <w:rsid w:val="00A85B1F"/>
    <w:rsid w:val="00A97658"/>
    <w:rsid w:val="00AC42F6"/>
    <w:rsid w:val="00AC7841"/>
    <w:rsid w:val="00AF2E63"/>
    <w:rsid w:val="00B32A12"/>
    <w:rsid w:val="00B35EDC"/>
    <w:rsid w:val="00B35F8C"/>
    <w:rsid w:val="00B763CD"/>
    <w:rsid w:val="00B9651A"/>
    <w:rsid w:val="00BC32F4"/>
    <w:rsid w:val="00BD6AEA"/>
    <w:rsid w:val="00C0794F"/>
    <w:rsid w:val="00C4133F"/>
    <w:rsid w:val="00C46A00"/>
    <w:rsid w:val="00C62122"/>
    <w:rsid w:val="00C65DD2"/>
    <w:rsid w:val="00C71577"/>
    <w:rsid w:val="00C823D2"/>
    <w:rsid w:val="00C84497"/>
    <w:rsid w:val="00C84A0A"/>
    <w:rsid w:val="00C95709"/>
    <w:rsid w:val="00CA7974"/>
    <w:rsid w:val="00CC6AAE"/>
    <w:rsid w:val="00CE2B4A"/>
    <w:rsid w:val="00CF761E"/>
    <w:rsid w:val="00D26723"/>
    <w:rsid w:val="00D72747"/>
    <w:rsid w:val="00D72DEE"/>
    <w:rsid w:val="00DA4EF4"/>
    <w:rsid w:val="00DB262C"/>
    <w:rsid w:val="00DD3041"/>
    <w:rsid w:val="00E30933"/>
    <w:rsid w:val="00E37E65"/>
    <w:rsid w:val="00E54CC7"/>
    <w:rsid w:val="00E62618"/>
    <w:rsid w:val="00E87850"/>
    <w:rsid w:val="00EB1BBC"/>
    <w:rsid w:val="00EC2B4E"/>
    <w:rsid w:val="00EE4924"/>
    <w:rsid w:val="00F01328"/>
    <w:rsid w:val="00F27AA0"/>
    <w:rsid w:val="00F5489B"/>
    <w:rsid w:val="00F62778"/>
    <w:rsid w:val="00F67D21"/>
    <w:rsid w:val="00FA45B7"/>
    <w:rsid w:val="00FA6895"/>
    <w:rsid w:val="00FB2F2A"/>
    <w:rsid w:val="00FE2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1FD01D"/>
  <w15:docId w15:val="{4DF2996D-E143-4AA8-A72D-5CF227F7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E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9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바탕글"/>
    <w:basedOn w:val="a"/>
    <w:rsid w:val="001A098B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058C7"/>
  </w:style>
  <w:style w:type="paragraph" w:styleId="a6">
    <w:name w:val="footer"/>
    <w:basedOn w:val="a"/>
    <w:link w:val="Char0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058C7"/>
  </w:style>
  <w:style w:type="paragraph" w:styleId="a7">
    <w:name w:val="Body Text"/>
    <w:basedOn w:val="a"/>
    <w:link w:val="Char1"/>
    <w:uiPriority w:val="99"/>
    <w:unhideWhenUsed/>
    <w:rsid w:val="009058C7"/>
    <w:pPr>
      <w:shd w:val="clear" w:color="auto" w:fill="FFFFFF"/>
      <w:snapToGrid w:val="0"/>
      <w:spacing w:before="84" w:after="84" w:line="360" w:lineRule="auto"/>
      <w:ind w:left="350" w:right="35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1">
    <w:name w:val="본문 Char"/>
    <w:basedOn w:val="a0"/>
    <w:link w:val="a7"/>
    <w:uiPriority w:val="99"/>
    <w:rsid w:val="009058C7"/>
    <w:rPr>
      <w:rFonts w:ascii="굴림" w:eastAsia="굴림" w:hAnsi="굴림" w:cs="굴림"/>
      <w:color w:val="000000"/>
      <w:kern w:val="0"/>
      <w:szCs w:val="20"/>
      <w:shd w:val="clear" w:color="auto" w:fill="FFFFFF"/>
    </w:rPr>
  </w:style>
  <w:style w:type="paragraph" w:customStyle="1" w:styleId="MS">
    <w:name w:val="MS바탕글"/>
    <w:basedOn w:val="a"/>
    <w:rsid w:val="003578EB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rsid w:val="00A41C2C"/>
    <w:pPr>
      <w:ind w:leftChars="400" w:left="800"/>
    </w:pPr>
  </w:style>
  <w:style w:type="character" w:styleId="a9">
    <w:name w:val="Hyperlink"/>
    <w:basedOn w:val="a0"/>
    <w:uiPriority w:val="99"/>
    <w:unhideWhenUsed/>
    <w:rsid w:val="00F013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.go.k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gdata-culture.k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ulture.go.kr/data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A78D6-C24B-46FC-87B9-0800515C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조성익</dc:creator>
  <cp:lastModifiedBy>vdiadmin</cp:lastModifiedBy>
  <cp:revision>2</cp:revision>
  <dcterms:created xsi:type="dcterms:W3CDTF">2024-04-30T04:47:00Z</dcterms:created>
  <dcterms:modified xsi:type="dcterms:W3CDTF">2024-04-30T04:47:00Z</dcterms:modified>
</cp:coreProperties>
</file>